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C3D8" w14:textId="77777777" w:rsidR="00E24531" w:rsidRPr="00360879" w:rsidRDefault="00E24531" w:rsidP="00E24531">
      <w:pPr>
        <w:spacing w:line="276" w:lineRule="auto"/>
        <w:jc w:val="center"/>
        <w:rPr>
          <w:rFonts w:ascii="Garamond" w:hAnsi="Garamond"/>
          <w:b/>
          <w:color w:val="000000" w:themeColor="text1"/>
        </w:rPr>
      </w:pPr>
      <w:bookmarkStart w:id="0" w:name="_Hlk515012019"/>
      <w:r w:rsidRPr="00360879">
        <w:rPr>
          <w:rFonts w:ascii="Garamond" w:hAnsi="Garamond"/>
          <w:b/>
          <w:color w:val="000000" w:themeColor="text1"/>
        </w:rPr>
        <w:t>DLA KANDYDATÓW DO PRACY (REKRUTACJE)</w:t>
      </w:r>
    </w:p>
    <w:p w14:paraId="70C0C3D9" w14:textId="77777777" w:rsidR="00E24531" w:rsidRDefault="00E24531" w:rsidP="00E24531"/>
    <w:p w14:paraId="70C0C3DA" w14:textId="77777777" w:rsidR="00E24531" w:rsidRDefault="00E24531" w:rsidP="00E24531">
      <w:pPr>
        <w:tabs>
          <w:tab w:val="left" w:pos="2775"/>
          <w:tab w:val="right" w:pos="9072"/>
        </w:tabs>
        <w:spacing w:after="0" w:line="276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70C0C3DB" w14:textId="77777777" w:rsidR="00E24531" w:rsidRPr="009C2739" w:rsidRDefault="00E24531" w:rsidP="00E24531">
      <w:pPr>
        <w:tabs>
          <w:tab w:val="left" w:pos="2775"/>
          <w:tab w:val="right" w:pos="9072"/>
        </w:tabs>
        <w:spacing w:after="0" w:line="276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9C2739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Prosimy o zamieszczenie w CV następującej klauzuli:</w:t>
      </w:r>
    </w:p>
    <w:p w14:paraId="70C0C3DC" w14:textId="0F04DA47" w:rsidR="00E24531" w:rsidRDefault="00E24531" w:rsidP="00F6090D">
      <w:pPr>
        <w:spacing w:before="120"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>Wyrażam zgodę na przetwarzanie m</w:t>
      </w:r>
      <w:r w:rsidRPr="00B01175">
        <w:rPr>
          <w:rFonts w:ascii="Garamond" w:hAnsi="Garamond"/>
          <w:sz w:val="24"/>
          <w:szCs w:val="24"/>
        </w:rPr>
        <w:t>oich danych osobowych</w:t>
      </w:r>
      <w:r>
        <w:rPr>
          <w:rFonts w:ascii="Garamond" w:hAnsi="Garamond"/>
          <w:sz w:val="24"/>
          <w:szCs w:val="24"/>
        </w:rPr>
        <w:t xml:space="preserve">, zawartych w </w:t>
      </w:r>
      <w:r w:rsidRPr="008352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dokumentach aplikacyjnych, przez </w:t>
      </w:r>
      <w:r w:rsidR="00400DF9" w:rsidRPr="00400DF9">
        <w:rPr>
          <w:rFonts w:ascii="Garamond" w:hAnsi="Garamond"/>
          <w:sz w:val="24"/>
          <w:szCs w:val="24"/>
        </w:rPr>
        <w:t>Financial Service Solutions Sp. z o.o.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352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 siedzibą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Warszawie, </w:t>
      </w:r>
      <w:r w:rsidRPr="008352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przy ul.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Świętokrzyskiej 18</w:t>
      </w:r>
      <w:r w:rsidRPr="00B0117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w celu </w:t>
      </w:r>
      <w:r w:rsidRPr="0083525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prz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eprowadzenia procesu rekrutacji. Zostałem/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poinformowany/a, iż w każdej chwili mogę </w:t>
      </w:r>
      <w:r>
        <w:rPr>
          <w:rFonts w:ascii="Garamond" w:hAnsi="Garamond"/>
          <w:b/>
          <w:sz w:val="24"/>
          <w:szCs w:val="24"/>
        </w:rPr>
        <w:t>cofnąć</w:t>
      </w:r>
      <w:r w:rsidRPr="00B01175">
        <w:rPr>
          <w:rFonts w:ascii="Garamond" w:hAnsi="Garamond"/>
          <w:b/>
          <w:sz w:val="24"/>
          <w:szCs w:val="24"/>
        </w:rPr>
        <w:t xml:space="preserve"> zgody</w:t>
      </w:r>
      <w:r w:rsidRPr="00B01175">
        <w:rPr>
          <w:rFonts w:ascii="Garamond" w:hAnsi="Garamond"/>
          <w:sz w:val="24"/>
          <w:szCs w:val="24"/>
        </w:rPr>
        <w:t xml:space="preserve"> na przetwarzanie </w:t>
      </w:r>
      <w:r>
        <w:rPr>
          <w:rFonts w:ascii="Garamond" w:hAnsi="Garamond"/>
          <w:sz w:val="24"/>
          <w:szCs w:val="24"/>
        </w:rPr>
        <w:t>moich</w:t>
      </w:r>
      <w:r w:rsidRPr="00B01175">
        <w:rPr>
          <w:rFonts w:ascii="Garamond" w:hAnsi="Garamond"/>
          <w:sz w:val="24"/>
          <w:szCs w:val="24"/>
        </w:rPr>
        <w:t xml:space="preserve"> danych osobowych, ale cofnięcie zgody nie wpływa na zgodność z prawem przetwarzania, </w:t>
      </w:r>
      <w:r>
        <w:rPr>
          <w:rFonts w:ascii="Garamond" w:hAnsi="Garamond"/>
          <w:sz w:val="24"/>
          <w:szCs w:val="24"/>
        </w:rPr>
        <w:t>którego dokonano na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975B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podstawie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zgody </w:t>
      </w:r>
      <w:r w:rsidRPr="00C975B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przed jej wycofaniem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</w:t>
      </w:r>
    </w:p>
    <w:p w14:paraId="70C0C3DD" w14:textId="77777777" w:rsidR="00E24531" w:rsidRDefault="00E24531" w:rsidP="00E24531">
      <w:pPr>
        <w:spacing w:before="120" w:after="120" w:line="240" w:lineRule="atLeast"/>
        <w:ind w:right="56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70C0C3DE" w14:textId="77777777" w:rsidR="00E24531" w:rsidRPr="00382E8F" w:rsidRDefault="00E24531" w:rsidP="00E24531">
      <w:pPr>
        <w:spacing w:before="120" w:after="120" w:line="240" w:lineRule="atLeast"/>
        <w:ind w:right="56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Jednocześnie informujemy, iż:</w:t>
      </w:r>
    </w:p>
    <w:p w14:paraId="70C0C3DF" w14:textId="77777777" w:rsidR="00E24531" w:rsidRDefault="00E24531" w:rsidP="00E24531"/>
    <w:p w14:paraId="70C0C3E0" w14:textId="60903E2D" w:rsidR="00E24531" w:rsidRPr="002C235F" w:rsidRDefault="00E24531" w:rsidP="00E24531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outlineLvl w:val="2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EF2B85">
        <w:rPr>
          <w:rFonts w:ascii="Garamond" w:hAnsi="Garamond"/>
          <w:b/>
          <w:sz w:val="24"/>
          <w:szCs w:val="24"/>
        </w:rPr>
        <w:t>Administrator Danych:</w:t>
      </w:r>
      <w:r w:rsidRPr="00EF2B85">
        <w:rPr>
          <w:rFonts w:ascii="Garamond" w:hAnsi="Garamond"/>
          <w:sz w:val="24"/>
          <w:szCs w:val="24"/>
        </w:rPr>
        <w:t xml:space="preserve"> Administratorem Twoich danych osobowych jest </w:t>
      </w:r>
      <w:r w:rsidR="00400DF9" w:rsidRPr="00400DF9">
        <w:rPr>
          <w:rFonts w:ascii="Garamond" w:hAnsi="Garamond"/>
          <w:sz w:val="24"/>
          <w:szCs w:val="24"/>
        </w:rPr>
        <w:t>Financial Service Solutions Sp. z o.o.</w:t>
      </w:r>
      <w:r w:rsidRPr="00EF2B85">
        <w:rPr>
          <w:rFonts w:ascii="Garamond" w:hAnsi="Garamond"/>
          <w:sz w:val="24"/>
          <w:szCs w:val="24"/>
        </w:rPr>
        <w:t xml:space="preserve"> z siedzibą w Warszawie, przy ul. Świętokrzyskiej 18, e-mail: </w:t>
      </w:r>
      <w:hyperlink r:id="rId5" w:history="1">
        <w:r w:rsidR="00400DF9" w:rsidRPr="00400DF9">
          <w:rPr>
            <w:rStyle w:val="Hipercze"/>
            <w:rFonts w:ascii="Garamond" w:hAnsi="Garamond"/>
            <w:sz w:val="24"/>
            <w:szCs w:val="24"/>
          </w:rPr>
          <w:t>office@fssolutions.pl</w:t>
        </w:r>
      </w:hyperlink>
      <w:r w:rsidRPr="00EF2B85">
        <w:rPr>
          <w:rFonts w:ascii="Garamond" w:hAnsi="Garamond"/>
          <w:sz w:val="24"/>
          <w:szCs w:val="24"/>
        </w:rPr>
        <w:t xml:space="preserve">, telefon: </w:t>
      </w:r>
      <w:r w:rsidR="00400DF9" w:rsidRPr="00400DF9">
        <w:rPr>
          <w:rFonts w:ascii="Garamond" w:hAnsi="Garamond"/>
          <w:sz w:val="24"/>
          <w:szCs w:val="24"/>
        </w:rPr>
        <w:t>573 387 467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Garamond" w:hAnsi="Garamond"/>
          <w:color w:val="000000" w:themeColor="text1"/>
          <w:sz w:val="24"/>
          <w:szCs w:val="24"/>
        </w:rPr>
        <w:t xml:space="preserve">strona internetowa: </w:t>
      </w:r>
      <w:hyperlink r:id="rId6" w:history="1">
        <w:r w:rsidR="00400DF9" w:rsidRPr="00400DF9">
          <w:rPr>
            <w:rStyle w:val="Hipercze"/>
            <w:rFonts w:ascii="Garamond" w:hAnsi="Garamond"/>
            <w:sz w:val="24"/>
            <w:szCs w:val="24"/>
          </w:rPr>
          <w:t>www.fssolutions.pl</w:t>
        </w:r>
      </w:hyperlink>
      <w:r w:rsidR="00400DF9"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(dalej: „my”).</w:t>
      </w:r>
      <w:bookmarkStart w:id="1" w:name="_GoBack"/>
      <w:bookmarkEnd w:id="1"/>
    </w:p>
    <w:p w14:paraId="70C0C3E1" w14:textId="77777777" w:rsidR="00E24531" w:rsidRPr="0062728A" w:rsidRDefault="00E24531" w:rsidP="0062728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DF42B3">
        <w:rPr>
          <w:rFonts w:ascii="Garamond" w:eastAsia="Times New Roman" w:hAnsi="Garamond" w:cs="Tahoma"/>
          <w:b/>
          <w:sz w:val="24"/>
          <w:szCs w:val="24"/>
          <w:lang w:eastAsia="pl-PL"/>
        </w:rPr>
        <w:t>Cel i podstawa przetwarzania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: </w:t>
      </w:r>
      <w:r w:rsidR="0062728A"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Twoje dane osobowe</w:t>
      </w:r>
      <w:r w:rsid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 w:rsidR="0062728A" w:rsidRP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 zakresie wskazanym w przepisach prawa pracy</w:t>
      </w:r>
      <w:r w:rsid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 w:rsidR="0062728A"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przetwarzać będziemy w celu przeprowadzenia procesu rekrutacji (podstawa prawna art. 22</w:t>
      </w:r>
      <w:r w:rsidR="0062728A" w:rsidRPr="00106157">
        <w:rPr>
          <w:rFonts w:ascii="Garamond" w:eastAsia="Times New Roman" w:hAnsi="Garamond" w:cs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="0062728A"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§ 1 kodeksu pracy w zw. z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RODO), w ramach realizacji ciążącego na </w:t>
      </w:r>
      <w:r w:rsid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nas</w:t>
      </w:r>
      <w:r w:rsidR="0062728A"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obowiązku prawnego, a w przypadku podania przez Ciebie szerszego zakresu danych na podstawie wyrażonej przez Ciebie dobrowolnej zgody - art. 6 ust. 1 lit. a) RODO,</w:t>
      </w:r>
    </w:p>
    <w:p w14:paraId="70C0C3E2" w14:textId="77777777" w:rsidR="00E24531" w:rsidRPr="002C235F" w:rsidRDefault="00E24531" w:rsidP="00E2453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845A6E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Odbiorcy danych: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Twoje dane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osobowe nie będą przekazywane innym odbiorcom.</w:t>
      </w:r>
    </w:p>
    <w:p w14:paraId="70C0C3E3" w14:textId="77777777" w:rsidR="00E24531" w:rsidRPr="002C235F" w:rsidRDefault="00E24531" w:rsidP="00E2453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DF42B3">
        <w:rPr>
          <w:rFonts w:ascii="Garamond" w:eastAsia="Times New Roman" w:hAnsi="Garamond" w:cs="Tahoma"/>
          <w:b/>
          <w:sz w:val="24"/>
          <w:szCs w:val="24"/>
          <w:lang w:eastAsia="pl-PL"/>
        </w:rPr>
        <w:t>Okres przechowywania danych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: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Twoje dane osobowe będziemy przechowywać do czasu zakończenia procesu rekrutacji. </w:t>
      </w:r>
    </w:p>
    <w:p w14:paraId="70C0C3E4" w14:textId="77777777" w:rsidR="00E24531" w:rsidRPr="00845A6E" w:rsidRDefault="00E24531" w:rsidP="00E2453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845A6E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Twoje Uprawnienia: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Masz prawo dostępu do treści swoich danych, prawo ich sprostowania, usunięcia, ograniczenia przetwarzania oraz prawo do żądania ich przeniesienia. </w:t>
      </w:r>
      <w:r w:rsidRPr="00845A6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Jeżeli Twoje dane będą przetwarzane na podstawie zgody, masz również prawo ją cofnąć w dowolnym momencie, co nie wpłynie na zgodność z prawem przetwarzana, którego dokonywaliśmy na podstawie zgody przed jej cofnięciem. </w:t>
      </w:r>
      <w:r>
        <w:rPr>
          <w:rFonts w:ascii="Garamond" w:hAnsi="Garamond" w:cs="Tahoma"/>
          <w:color w:val="000000"/>
          <w:sz w:val="24"/>
          <w:szCs w:val="24"/>
        </w:rPr>
        <w:t xml:space="preserve">Powyższe uprawnienia możesz </w:t>
      </w:r>
      <w:r w:rsidRPr="00F130A9">
        <w:rPr>
          <w:rFonts w:ascii="Garamond" w:hAnsi="Garamond" w:cs="Tahoma"/>
          <w:color w:val="000000"/>
          <w:sz w:val="24"/>
          <w:szCs w:val="24"/>
        </w:rPr>
        <w:t xml:space="preserve">zrealizować </w:t>
      </w:r>
      <w:r>
        <w:rPr>
          <w:rFonts w:ascii="Garamond" w:hAnsi="Garamond" w:cs="Tahoma"/>
          <w:color w:val="000000"/>
          <w:sz w:val="24"/>
          <w:szCs w:val="24"/>
        </w:rPr>
        <w:t xml:space="preserve">korzystając z danych kontaktowych wskazanych powyżej. </w:t>
      </w:r>
      <w:r w:rsidRPr="00845A6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przypadku stwierdzenia, że przetwarzanie danych osobowych narusza przepisy RODO, masz również prawo wniesienia skargi do Prezesa Urzędu Ochrony Danych Osobowych. </w:t>
      </w:r>
    </w:p>
    <w:p w14:paraId="70C0C3E5" w14:textId="77777777" w:rsidR="00E24531" w:rsidRDefault="00E24531" w:rsidP="00E245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DF42B3">
        <w:rPr>
          <w:rFonts w:ascii="Garamond" w:eastAsia="Times New Roman" w:hAnsi="Garamond" w:cs="Tahoma"/>
          <w:b/>
          <w:sz w:val="24"/>
          <w:szCs w:val="24"/>
          <w:lang w:eastAsia="pl-PL"/>
        </w:rPr>
        <w:t>Dobr</w:t>
      </w:r>
      <w:r>
        <w:rPr>
          <w:rFonts w:ascii="Garamond" w:eastAsia="Times New Roman" w:hAnsi="Garamond" w:cs="Tahoma"/>
          <w:b/>
          <w:sz w:val="24"/>
          <w:szCs w:val="24"/>
          <w:lang w:eastAsia="pl-PL"/>
        </w:rPr>
        <w:t>owolność</w:t>
      </w:r>
      <w:r w:rsidRPr="00DF42B3">
        <w:rPr>
          <w:rFonts w:ascii="Garamond" w:eastAsia="Times New Roman" w:hAnsi="Garamond" w:cs="Tahoma"/>
          <w:b/>
          <w:sz w:val="24"/>
          <w:szCs w:val="24"/>
          <w:lang w:eastAsia="pl-PL"/>
        </w:rPr>
        <w:t xml:space="preserve"> podania danych: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="0062728A" w:rsidRP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Podanie przez </w:t>
      </w:r>
      <w:r w:rsid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Ciebie</w:t>
      </w:r>
      <w:r w:rsidR="0062728A" w:rsidRP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danych osobowych w zakresie wynikającym z art. 22</w:t>
      </w:r>
      <w:r w:rsidR="0062728A" w:rsidRPr="0062728A">
        <w:rPr>
          <w:rFonts w:ascii="Garamond" w:eastAsia="Times New Roman" w:hAnsi="Garamond" w:cs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="0062728A" w:rsidRP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Kodeksu pracy jest niezbędne, aby uczestniczyć w postępowaniu rekrutacyjnym. Podanie przez </w:t>
      </w:r>
      <w:r w:rsid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Ciebie</w:t>
      </w:r>
      <w:r w:rsidR="0062728A" w:rsidRPr="0062728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innych danych jest dobrowolne.</w:t>
      </w:r>
    </w:p>
    <w:bookmarkEnd w:id="0"/>
    <w:p w14:paraId="70C0C3E6" w14:textId="77777777" w:rsidR="00B127E8" w:rsidRDefault="00400DF9"/>
    <w:sectPr w:rsidR="00B1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C6768"/>
    <w:multiLevelType w:val="hybridMultilevel"/>
    <w:tmpl w:val="C1381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31"/>
    <w:rsid w:val="00106157"/>
    <w:rsid w:val="00400DF9"/>
    <w:rsid w:val="0062728A"/>
    <w:rsid w:val="00736A21"/>
    <w:rsid w:val="00B575CE"/>
    <w:rsid w:val="00E24531"/>
    <w:rsid w:val="00F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C3D8"/>
  <w15:chartTrackingRefBased/>
  <w15:docId w15:val="{4A21CDE5-76AE-426A-895E-A4C71B6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4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olutions.pl" TargetMode="External"/><Relationship Id="rId5" Type="http://schemas.openxmlformats.org/officeDocument/2006/relationships/hyperlink" Target="mailto:office@fssolutio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j.minkiewicz</dc:creator>
  <cp:keywords/>
  <dc:description/>
  <cp:lastModifiedBy>Kontakt ASM Group S.A.</cp:lastModifiedBy>
  <cp:revision>5</cp:revision>
  <dcterms:created xsi:type="dcterms:W3CDTF">2018-07-11T14:36:00Z</dcterms:created>
  <dcterms:modified xsi:type="dcterms:W3CDTF">2018-11-23T10:44:00Z</dcterms:modified>
</cp:coreProperties>
</file>